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4E" w:rsidRPr="001C0A4E" w:rsidRDefault="00433E52" w:rsidP="001C0A4E">
      <w:pPr>
        <w:pStyle w:val="berschrift1"/>
        <w:spacing w:before="0"/>
        <w:jc w:val="center"/>
        <w:rPr>
          <w:rFonts w:ascii="Arial" w:hAnsi="Arial" w:cs="Arial"/>
          <w:color w:val="3333CC"/>
          <w:sz w:val="24"/>
          <w:szCs w:val="24"/>
        </w:rPr>
      </w:pPr>
      <w:r w:rsidRPr="001C0A4E">
        <w:rPr>
          <w:rFonts w:ascii="Arial" w:hAnsi="Arial" w:cs="Arial"/>
          <w:color w:val="3333CC"/>
          <w:sz w:val="24"/>
          <w:szCs w:val="24"/>
        </w:rPr>
        <w:t>Erklärung</w:t>
      </w:r>
      <w:r w:rsidR="0017556B" w:rsidRPr="001C0A4E">
        <w:rPr>
          <w:rFonts w:ascii="Arial" w:hAnsi="Arial" w:cs="Arial"/>
          <w:color w:val="3333CC"/>
          <w:sz w:val="24"/>
          <w:szCs w:val="24"/>
        </w:rPr>
        <w:t xml:space="preserve"> der </w:t>
      </w:r>
      <w:r w:rsidR="00135F51" w:rsidRPr="001C0A4E">
        <w:rPr>
          <w:rFonts w:ascii="Arial" w:hAnsi="Arial" w:cs="Arial"/>
          <w:color w:val="3333CC"/>
          <w:sz w:val="24"/>
          <w:szCs w:val="24"/>
        </w:rPr>
        <w:t>Pfarrer</w:t>
      </w:r>
    </w:p>
    <w:p w:rsidR="0017556B" w:rsidRPr="001C0A4E" w:rsidRDefault="00135F51" w:rsidP="001C0A4E">
      <w:pPr>
        <w:pStyle w:val="berschrift1"/>
        <w:spacing w:before="0"/>
        <w:jc w:val="center"/>
        <w:rPr>
          <w:rFonts w:ascii="Arial" w:hAnsi="Arial" w:cs="Arial"/>
          <w:color w:val="3333CC"/>
          <w:sz w:val="24"/>
          <w:szCs w:val="24"/>
        </w:rPr>
      </w:pPr>
      <w:r w:rsidRPr="001C0A4E">
        <w:rPr>
          <w:rFonts w:ascii="Arial" w:hAnsi="Arial" w:cs="Arial"/>
          <w:color w:val="3333CC"/>
          <w:sz w:val="24"/>
          <w:szCs w:val="24"/>
        </w:rPr>
        <w:t xml:space="preserve">der </w:t>
      </w:r>
      <w:r w:rsidR="0017556B" w:rsidRPr="001C0A4E">
        <w:rPr>
          <w:rFonts w:ascii="Arial" w:hAnsi="Arial" w:cs="Arial"/>
          <w:color w:val="3333CC"/>
          <w:sz w:val="24"/>
          <w:szCs w:val="24"/>
        </w:rPr>
        <w:t>katholischen</w:t>
      </w:r>
      <w:r w:rsidR="00433E52" w:rsidRPr="001C0A4E">
        <w:rPr>
          <w:rFonts w:ascii="Arial" w:hAnsi="Arial" w:cs="Arial"/>
          <w:color w:val="3333CC"/>
          <w:sz w:val="24"/>
          <w:szCs w:val="24"/>
        </w:rPr>
        <w:t xml:space="preserve"> </w:t>
      </w:r>
      <w:r w:rsidRPr="001C0A4E">
        <w:rPr>
          <w:rFonts w:ascii="Arial" w:hAnsi="Arial" w:cs="Arial"/>
          <w:color w:val="3333CC"/>
          <w:sz w:val="24"/>
          <w:szCs w:val="24"/>
        </w:rPr>
        <w:t>Pfarreien in Frankfurt</w:t>
      </w:r>
    </w:p>
    <w:p w:rsidR="00433E52" w:rsidRPr="001C0A4E" w:rsidRDefault="00433E52" w:rsidP="001C0A4E">
      <w:pPr>
        <w:jc w:val="center"/>
        <w:rPr>
          <w:rFonts w:ascii="Arial" w:hAnsi="Arial" w:cs="Arial"/>
          <w:b/>
          <w:color w:val="3333CC"/>
          <w:sz w:val="28"/>
          <w:szCs w:val="28"/>
        </w:rPr>
      </w:pPr>
      <w:r w:rsidRPr="001C0A4E">
        <w:rPr>
          <w:rFonts w:ascii="Arial" w:hAnsi="Arial" w:cs="Arial"/>
          <w:b/>
          <w:color w:val="3333CC"/>
        </w:rPr>
        <w:t>zum Fall Ansgar Wucherpfennig</w:t>
      </w:r>
    </w:p>
    <w:p w:rsidR="007E278E" w:rsidRDefault="007E278E"/>
    <w:p w:rsidR="00470B1A" w:rsidRPr="0017556B" w:rsidRDefault="00B61C8C" w:rsidP="00470B1A">
      <w:pPr>
        <w:rPr>
          <w:color w:val="000000" w:themeColor="text1"/>
        </w:rPr>
      </w:pPr>
      <w:r w:rsidRPr="0017556B">
        <w:rPr>
          <w:color w:val="000000" w:themeColor="text1"/>
        </w:rPr>
        <w:t>Die Verweigerung des „</w:t>
      </w:r>
      <w:proofErr w:type="spellStart"/>
      <w:r w:rsidRPr="0017556B">
        <w:rPr>
          <w:color w:val="000000" w:themeColor="text1"/>
        </w:rPr>
        <w:t>Nihil</w:t>
      </w:r>
      <w:proofErr w:type="spellEnd"/>
      <w:r w:rsidRPr="0017556B">
        <w:rPr>
          <w:color w:val="000000" w:themeColor="text1"/>
        </w:rPr>
        <w:t xml:space="preserve"> </w:t>
      </w:r>
      <w:proofErr w:type="spellStart"/>
      <w:r w:rsidRPr="0017556B">
        <w:rPr>
          <w:color w:val="000000" w:themeColor="text1"/>
        </w:rPr>
        <w:t>obstat</w:t>
      </w:r>
      <w:proofErr w:type="spellEnd"/>
      <w:r w:rsidRPr="0017556B">
        <w:rPr>
          <w:color w:val="000000" w:themeColor="text1"/>
        </w:rPr>
        <w:t xml:space="preserve">“ für die Wiederwahl von P. Ansgar Wucherpfennig zum Rektor der Hochschule St. Georgen durch den Vatikan macht uns fassungslos. Die Maßregelung </w:t>
      </w:r>
      <w:r w:rsidR="007E278E" w:rsidRPr="0017556B">
        <w:rPr>
          <w:color w:val="000000" w:themeColor="text1"/>
        </w:rPr>
        <w:t xml:space="preserve">des unbescholtenen und in Frankfurt sehr geschätzten Wissenschaftlers </w:t>
      </w:r>
      <w:r w:rsidRPr="0017556B">
        <w:rPr>
          <w:color w:val="000000" w:themeColor="text1"/>
        </w:rPr>
        <w:t xml:space="preserve">durch die römischen Behörden wird offenbar mit Aussagen von </w:t>
      </w:r>
      <w:r w:rsidR="007E278E" w:rsidRPr="0017556B">
        <w:rPr>
          <w:color w:val="000000" w:themeColor="text1"/>
        </w:rPr>
        <w:t>ihm</w:t>
      </w:r>
      <w:r w:rsidRPr="0017556B">
        <w:rPr>
          <w:color w:val="000000" w:themeColor="text1"/>
        </w:rPr>
        <w:t xml:space="preserve"> zum Thema Homosexualität und zur Segnung gleichgeschlechtlicher Paare begründet. Wir </w:t>
      </w:r>
      <w:r w:rsidR="008772ED" w:rsidRPr="0017556B">
        <w:rPr>
          <w:color w:val="000000" w:themeColor="text1"/>
        </w:rPr>
        <w:t>halten</w:t>
      </w:r>
      <w:r w:rsidRPr="0017556B">
        <w:rPr>
          <w:color w:val="000000" w:themeColor="text1"/>
        </w:rPr>
        <w:t xml:space="preserve"> die Anregungen von P. Wucherpfennig zu diesen Themen </w:t>
      </w:r>
      <w:r w:rsidR="008772ED" w:rsidRPr="0017556B">
        <w:rPr>
          <w:color w:val="000000" w:themeColor="text1"/>
        </w:rPr>
        <w:t>für einen wichtigen Diskussionsbeitrag</w:t>
      </w:r>
      <w:r w:rsidRPr="0017556B">
        <w:rPr>
          <w:color w:val="000000" w:themeColor="text1"/>
        </w:rPr>
        <w:t xml:space="preserve"> und sind ihm dafür </w:t>
      </w:r>
      <w:r w:rsidR="007E278E" w:rsidRPr="0017556B">
        <w:rPr>
          <w:color w:val="000000" w:themeColor="text1"/>
        </w:rPr>
        <w:t xml:space="preserve">sehr </w:t>
      </w:r>
      <w:r w:rsidRPr="0017556B">
        <w:rPr>
          <w:color w:val="000000" w:themeColor="text1"/>
        </w:rPr>
        <w:t xml:space="preserve">dankbar. Die zutiefst erschreckenden Erkenntnisse der MHG-Studie zum Missbrauch </w:t>
      </w:r>
      <w:r w:rsidR="008772ED" w:rsidRPr="0017556B">
        <w:rPr>
          <w:color w:val="000000" w:themeColor="text1"/>
        </w:rPr>
        <w:t>an Minderjährigen</w:t>
      </w:r>
      <w:r w:rsidRPr="0017556B">
        <w:rPr>
          <w:color w:val="000000" w:themeColor="text1"/>
        </w:rPr>
        <w:t xml:space="preserve"> in der katholischen Kirche </w:t>
      </w:r>
      <w:r w:rsidR="004C4A8E" w:rsidRPr="0017556B">
        <w:rPr>
          <w:color w:val="000000" w:themeColor="text1"/>
        </w:rPr>
        <w:t>machen deutlich</w:t>
      </w:r>
      <w:r w:rsidRPr="0017556B">
        <w:rPr>
          <w:color w:val="000000" w:themeColor="text1"/>
        </w:rPr>
        <w:t xml:space="preserve">, dass </w:t>
      </w:r>
      <w:r w:rsidR="003D5156" w:rsidRPr="0017556B">
        <w:rPr>
          <w:color w:val="000000" w:themeColor="text1"/>
        </w:rPr>
        <w:t xml:space="preserve">auch </w:t>
      </w:r>
      <w:r w:rsidRPr="0017556B">
        <w:rPr>
          <w:color w:val="000000" w:themeColor="text1"/>
        </w:rPr>
        <w:t xml:space="preserve">der pathologische Umgang der Kirche mit dem Thema (Homo-)Sexualität </w:t>
      </w:r>
      <w:r w:rsidR="008772ED" w:rsidRPr="0017556B">
        <w:rPr>
          <w:color w:val="000000" w:themeColor="text1"/>
        </w:rPr>
        <w:t>sexualisierte Gewalt</w:t>
      </w:r>
      <w:r w:rsidRPr="0017556B">
        <w:rPr>
          <w:color w:val="000000" w:themeColor="text1"/>
        </w:rPr>
        <w:t xml:space="preserve"> begünstigt. </w:t>
      </w:r>
      <w:r w:rsidR="00686AD3" w:rsidRPr="0017556B">
        <w:rPr>
          <w:color w:val="000000" w:themeColor="text1"/>
        </w:rPr>
        <w:t>Der Versuch</w:t>
      </w:r>
      <w:r w:rsidRPr="0017556B">
        <w:rPr>
          <w:color w:val="000000" w:themeColor="text1"/>
        </w:rPr>
        <w:t xml:space="preserve">, </w:t>
      </w:r>
      <w:r w:rsidR="008772ED" w:rsidRPr="0017556B">
        <w:rPr>
          <w:color w:val="000000" w:themeColor="text1"/>
        </w:rPr>
        <w:t xml:space="preserve">das offene Gespräch über Sexualfragen </w:t>
      </w:r>
      <w:r w:rsidR="00686AD3" w:rsidRPr="0017556B">
        <w:rPr>
          <w:color w:val="000000" w:themeColor="text1"/>
        </w:rPr>
        <w:t>innerhalb der Kirche zu unterbinden</w:t>
      </w:r>
      <w:r w:rsidRPr="0017556B">
        <w:rPr>
          <w:color w:val="000000" w:themeColor="text1"/>
        </w:rPr>
        <w:t xml:space="preserve">, ist </w:t>
      </w:r>
      <w:r w:rsidR="007E278E" w:rsidRPr="0017556B">
        <w:rPr>
          <w:color w:val="000000" w:themeColor="text1"/>
        </w:rPr>
        <w:t>daher</w:t>
      </w:r>
      <w:r w:rsidR="00686AD3" w:rsidRPr="0017556B">
        <w:rPr>
          <w:color w:val="000000" w:themeColor="text1"/>
        </w:rPr>
        <w:t xml:space="preserve"> zum gegenwärtigen Zeitpunkt</w:t>
      </w:r>
      <w:r w:rsidR="007E278E" w:rsidRPr="0017556B">
        <w:rPr>
          <w:color w:val="000000" w:themeColor="text1"/>
        </w:rPr>
        <w:t xml:space="preserve"> </w:t>
      </w:r>
      <w:r w:rsidRPr="0017556B">
        <w:rPr>
          <w:color w:val="000000" w:themeColor="text1"/>
        </w:rPr>
        <w:t>genau das falsche Signal</w:t>
      </w:r>
      <w:r w:rsidR="003D5156" w:rsidRPr="0017556B">
        <w:rPr>
          <w:color w:val="000000" w:themeColor="text1"/>
        </w:rPr>
        <w:t xml:space="preserve">. </w:t>
      </w:r>
      <w:r w:rsidR="008772ED" w:rsidRPr="0017556B">
        <w:rPr>
          <w:color w:val="000000" w:themeColor="text1"/>
        </w:rPr>
        <w:t xml:space="preserve">Der Frankfurter Stadtsynodalrat hat sich dafür ausgesprochen, Rituale für Segensfeiern mit gleichgeschlechtlichen Ehepaaren zu entwickeln. </w:t>
      </w:r>
      <w:r w:rsidR="00C668A5" w:rsidRPr="0017556B">
        <w:rPr>
          <w:color w:val="000000" w:themeColor="text1"/>
        </w:rPr>
        <w:t>Vielen von uns Pfarrern</w:t>
      </w:r>
      <w:r w:rsidR="00D57A13" w:rsidRPr="0017556B">
        <w:rPr>
          <w:color w:val="000000" w:themeColor="text1"/>
        </w:rPr>
        <w:t xml:space="preserve"> </w:t>
      </w:r>
      <w:r w:rsidR="00066A36" w:rsidRPr="0017556B">
        <w:rPr>
          <w:color w:val="000000" w:themeColor="text1"/>
        </w:rPr>
        <w:t>begegnen</w:t>
      </w:r>
      <w:r w:rsidR="008772ED" w:rsidRPr="0017556B">
        <w:rPr>
          <w:color w:val="000000" w:themeColor="text1"/>
        </w:rPr>
        <w:t xml:space="preserve"> in unser</w:t>
      </w:r>
      <w:r w:rsidR="00066A36" w:rsidRPr="0017556B">
        <w:rPr>
          <w:color w:val="000000" w:themeColor="text1"/>
        </w:rPr>
        <w:t>en Gemeinden immer wieder Paare</w:t>
      </w:r>
      <w:r w:rsidR="008772ED" w:rsidRPr="0017556B">
        <w:rPr>
          <w:color w:val="000000" w:themeColor="text1"/>
        </w:rPr>
        <w:t>, die sich für ihr</w:t>
      </w:r>
      <w:r w:rsidR="007E278E" w:rsidRPr="0017556B">
        <w:rPr>
          <w:color w:val="000000" w:themeColor="text1"/>
        </w:rPr>
        <w:t>en</w:t>
      </w:r>
      <w:r w:rsidR="008772ED" w:rsidRPr="0017556B">
        <w:rPr>
          <w:color w:val="000000" w:themeColor="text1"/>
        </w:rPr>
        <w:t xml:space="preserve"> gemeinsamen Weg den Segen der Kirche wünschen</w:t>
      </w:r>
      <w:r w:rsidR="00126F1A" w:rsidRPr="0017556B">
        <w:rPr>
          <w:color w:val="000000" w:themeColor="text1"/>
        </w:rPr>
        <w:t xml:space="preserve">. Wir </w:t>
      </w:r>
      <w:r w:rsidR="008772ED" w:rsidRPr="0017556B">
        <w:rPr>
          <w:color w:val="000000" w:themeColor="text1"/>
        </w:rPr>
        <w:t>unterst</w:t>
      </w:r>
      <w:r w:rsidR="00F77CE2" w:rsidRPr="0017556B">
        <w:rPr>
          <w:color w:val="000000" w:themeColor="text1"/>
        </w:rPr>
        <w:t xml:space="preserve">ützen diesen Wunsch </w:t>
      </w:r>
      <w:r w:rsidR="007E278E" w:rsidRPr="0017556B">
        <w:rPr>
          <w:color w:val="000000" w:themeColor="text1"/>
        </w:rPr>
        <w:t>mit Nachdruck</w:t>
      </w:r>
      <w:r w:rsidR="008772ED" w:rsidRPr="0017556B">
        <w:rPr>
          <w:color w:val="000000" w:themeColor="text1"/>
        </w:rPr>
        <w:t xml:space="preserve">. </w:t>
      </w:r>
      <w:r w:rsidR="00F77CE2" w:rsidRPr="0017556B">
        <w:rPr>
          <w:color w:val="000000" w:themeColor="text1"/>
        </w:rPr>
        <w:t xml:space="preserve">Im Vatikan </w:t>
      </w:r>
      <w:r w:rsidR="00D57A13" w:rsidRPr="0017556B">
        <w:rPr>
          <w:color w:val="000000" w:themeColor="text1"/>
        </w:rPr>
        <w:t xml:space="preserve">meint </w:t>
      </w:r>
      <w:r w:rsidR="00F77CE2" w:rsidRPr="0017556B">
        <w:rPr>
          <w:color w:val="000000" w:themeColor="text1"/>
        </w:rPr>
        <w:t xml:space="preserve">man offenbar </w:t>
      </w:r>
      <w:r w:rsidR="00D57A13" w:rsidRPr="0017556B">
        <w:rPr>
          <w:color w:val="000000" w:themeColor="text1"/>
        </w:rPr>
        <w:t>immer noch,</w:t>
      </w:r>
      <w:r w:rsidR="00F77CE2" w:rsidRPr="0017556B">
        <w:rPr>
          <w:color w:val="000000" w:themeColor="text1"/>
        </w:rPr>
        <w:t xml:space="preserve"> missliebige Positionen aus der Welt schaffen</w:t>
      </w:r>
      <w:r w:rsidR="00D57A13" w:rsidRPr="0017556B">
        <w:rPr>
          <w:color w:val="000000" w:themeColor="text1"/>
        </w:rPr>
        <w:t xml:space="preserve"> zu können</w:t>
      </w:r>
      <w:r w:rsidR="00F77CE2" w:rsidRPr="0017556B">
        <w:rPr>
          <w:color w:val="000000" w:themeColor="text1"/>
        </w:rPr>
        <w:t xml:space="preserve">, indem man diejenigen </w:t>
      </w:r>
      <w:r w:rsidR="00D57A13" w:rsidRPr="0017556B">
        <w:rPr>
          <w:color w:val="000000" w:themeColor="text1"/>
        </w:rPr>
        <w:t>mit Sanktionen belegt</w:t>
      </w:r>
      <w:r w:rsidR="00F77CE2" w:rsidRPr="0017556B">
        <w:rPr>
          <w:color w:val="000000" w:themeColor="text1"/>
        </w:rPr>
        <w:t xml:space="preserve">, die sie äußern. Dieses Verhalten ist das genaue Gegenteil von dem </w:t>
      </w:r>
      <w:r w:rsidR="004C4A8E" w:rsidRPr="0017556B">
        <w:rPr>
          <w:color w:val="000000" w:themeColor="text1"/>
        </w:rPr>
        <w:t>„offenen Dialogs ohne Vorurteile“</w:t>
      </w:r>
      <w:r w:rsidR="00F77CE2" w:rsidRPr="0017556B">
        <w:rPr>
          <w:color w:val="000000" w:themeColor="text1"/>
        </w:rPr>
        <w:t xml:space="preserve">, </w:t>
      </w:r>
      <w:r w:rsidR="004C4A8E" w:rsidRPr="0017556B">
        <w:rPr>
          <w:color w:val="000000" w:themeColor="text1"/>
        </w:rPr>
        <w:t>den Papst Franziskus sich für die Kirche wünscht</w:t>
      </w:r>
      <w:r w:rsidR="00F77CE2" w:rsidRPr="0017556B">
        <w:rPr>
          <w:color w:val="000000" w:themeColor="text1"/>
        </w:rPr>
        <w:t xml:space="preserve">. </w:t>
      </w:r>
      <w:r w:rsidR="00470B1A" w:rsidRPr="0017556B">
        <w:rPr>
          <w:color w:val="000000" w:themeColor="text1"/>
        </w:rPr>
        <w:t xml:space="preserve">Nur dieser macht uns aber als Kirche in einer offenen Gesellschaft, insbesondere in einer Stadtgesellschaft wie in Frankfurt, gesprächsfähig. </w:t>
      </w:r>
      <w:r w:rsidR="00D57A13" w:rsidRPr="0017556B">
        <w:rPr>
          <w:color w:val="000000" w:themeColor="text1"/>
        </w:rPr>
        <w:t xml:space="preserve">Die Zeiten, wo Menschen – auch Amtsträger in der Kirche – sich von </w:t>
      </w:r>
      <w:r w:rsidR="004C4A8E" w:rsidRPr="0017556B">
        <w:rPr>
          <w:color w:val="000000" w:themeColor="text1"/>
        </w:rPr>
        <w:t>römischen Behörden</w:t>
      </w:r>
      <w:r w:rsidR="00D57A13" w:rsidRPr="0017556B">
        <w:rPr>
          <w:color w:val="000000" w:themeColor="text1"/>
        </w:rPr>
        <w:t xml:space="preserve"> vorschreiben lassen, worüber nachgedacht und diskutiert werden darf, sind Gott sei Dank endgültig </w:t>
      </w:r>
      <w:r w:rsidR="00C668A5" w:rsidRPr="0017556B">
        <w:rPr>
          <w:color w:val="000000" w:themeColor="text1"/>
        </w:rPr>
        <w:t>vorüber</w:t>
      </w:r>
      <w:r w:rsidR="00D57A13" w:rsidRPr="0017556B">
        <w:rPr>
          <w:color w:val="000000" w:themeColor="text1"/>
        </w:rPr>
        <w:t xml:space="preserve">. </w:t>
      </w:r>
      <w:r w:rsidR="00F77CE2" w:rsidRPr="0017556B">
        <w:rPr>
          <w:color w:val="000000" w:themeColor="text1"/>
        </w:rPr>
        <w:t xml:space="preserve">Als Pfarrer </w:t>
      </w:r>
      <w:r w:rsidR="00732163" w:rsidRPr="0017556B">
        <w:rPr>
          <w:color w:val="000000" w:themeColor="text1"/>
        </w:rPr>
        <w:t xml:space="preserve">begrüßen und unterstützen wir </w:t>
      </w:r>
      <w:r w:rsidR="00F77CE2" w:rsidRPr="0017556B">
        <w:rPr>
          <w:color w:val="000000" w:themeColor="text1"/>
        </w:rPr>
        <w:t xml:space="preserve">die Position unseres Bischofs Georg </w:t>
      </w:r>
      <w:proofErr w:type="spellStart"/>
      <w:r w:rsidR="00F77CE2" w:rsidRPr="0017556B">
        <w:rPr>
          <w:color w:val="000000" w:themeColor="text1"/>
        </w:rPr>
        <w:t>Bätzing</w:t>
      </w:r>
      <w:proofErr w:type="spellEnd"/>
      <w:r w:rsidR="00F77CE2" w:rsidRPr="0017556B">
        <w:rPr>
          <w:color w:val="000000" w:themeColor="text1"/>
        </w:rPr>
        <w:t>, der s</w:t>
      </w:r>
      <w:r w:rsidR="00732163" w:rsidRPr="0017556B">
        <w:rPr>
          <w:color w:val="000000" w:themeColor="text1"/>
        </w:rPr>
        <w:t xml:space="preserve">ich </w:t>
      </w:r>
      <w:r w:rsidR="007E278E" w:rsidRPr="0017556B">
        <w:rPr>
          <w:color w:val="000000" w:themeColor="text1"/>
        </w:rPr>
        <w:t>nachdrücklich</w:t>
      </w:r>
      <w:r w:rsidR="00732163" w:rsidRPr="0017556B">
        <w:rPr>
          <w:color w:val="000000" w:themeColor="text1"/>
        </w:rPr>
        <w:t xml:space="preserve"> für die Erneuerung des „</w:t>
      </w:r>
      <w:proofErr w:type="spellStart"/>
      <w:r w:rsidR="00732163" w:rsidRPr="0017556B">
        <w:rPr>
          <w:color w:val="000000" w:themeColor="text1"/>
        </w:rPr>
        <w:t>Nihil</w:t>
      </w:r>
      <w:proofErr w:type="spellEnd"/>
      <w:r w:rsidR="00732163" w:rsidRPr="0017556B">
        <w:rPr>
          <w:color w:val="000000" w:themeColor="text1"/>
        </w:rPr>
        <w:t xml:space="preserve"> </w:t>
      </w:r>
      <w:bookmarkStart w:id="0" w:name="_GoBack"/>
      <w:bookmarkEnd w:id="0"/>
      <w:proofErr w:type="spellStart"/>
      <w:r w:rsidR="00732163" w:rsidRPr="0017556B">
        <w:rPr>
          <w:color w:val="000000" w:themeColor="text1"/>
        </w:rPr>
        <w:t>obstat</w:t>
      </w:r>
      <w:proofErr w:type="spellEnd"/>
      <w:r w:rsidR="00732163" w:rsidRPr="0017556B">
        <w:rPr>
          <w:color w:val="000000" w:themeColor="text1"/>
        </w:rPr>
        <w:t>“ für P</w:t>
      </w:r>
      <w:r w:rsidR="007E278E" w:rsidRPr="0017556B">
        <w:rPr>
          <w:color w:val="000000" w:themeColor="text1"/>
        </w:rPr>
        <w:t xml:space="preserve">. Wucherpfennig einsetzt. Wir erklären unsere uneingeschränkte Solidarität mit P. Ansgar Wucherpfennig und </w:t>
      </w:r>
      <w:r w:rsidR="00470B1A" w:rsidRPr="0017556B">
        <w:rPr>
          <w:color w:val="000000" w:themeColor="text1"/>
        </w:rPr>
        <w:t>erwarten</w:t>
      </w:r>
      <w:r w:rsidR="007E278E" w:rsidRPr="0017556B">
        <w:rPr>
          <w:color w:val="000000" w:themeColor="text1"/>
        </w:rPr>
        <w:t xml:space="preserve">, dass er seine Tätigkeit als Hochschulrektor in St. Georgen bald wieder aufnehmen kann. </w:t>
      </w:r>
    </w:p>
    <w:p w:rsidR="007E278E" w:rsidRDefault="007E278E" w:rsidP="007E278E"/>
    <w:p w:rsidR="001A3C55" w:rsidRPr="001A3C55" w:rsidRDefault="001A3C55" w:rsidP="001A3C55">
      <w:pPr>
        <w:rPr>
          <w:rFonts w:ascii="Times New Roman" w:eastAsia="Times New Roman" w:hAnsi="Times New Roman" w:cs="Times New Roman"/>
          <w:lang w:eastAsia="de-DE"/>
        </w:rPr>
      </w:pPr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 xml:space="preserve">Anto 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Batinic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 xml:space="preserve">, Holger Daniel, Johannes zu 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Eltz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 xml:space="preserve">, Rolf Glaser, Hanns-Jörg 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Meiller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,</w:t>
      </w:r>
      <w:r w:rsidRPr="001A3C55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1A3C55" w:rsidRPr="001A3C55" w:rsidRDefault="001A3C55" w:rsidP="001A3C55">
      <w:pPr>
        <w:rPr>
          <w:rFonts w:ascii="Times New Roman" w:eastAsia="Times New Roman" w:hAnsi="Times New Roman" w:cs="Times New Roman"/>
          <w:lang w:eastAsia="de-DE"/>
        </w:rPr>
      </w:pPr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Joachim Metzner, Uwe Michler (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Pfr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 xml:space="preserve">. 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em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 xml:space="preserve">.), Werner </w:t>
      </w:r>
      <w:proofErr w:type="spellStart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Portugall</w:t>
      </w:r>
      <w:proofErr w:type="spellEnd"/>
      <w:r w:rsidRPr="001A3C55">
        <w:rPr>
          <w:rFonts w:ascii="Times New Roman" w:eastAsia="Times New Roman" w:hAnsi="Times New Roman" w:cs="Times New Roman"/>
          <w:i/>
          <w:iCs/>
          <w:lang w:eastAsia="de-DE"/>
        </w:rPr>
        <w:t>, Werner Otto, Martin Sauer</w:t>
      </w:r>
      <w:r w:rsidRPr="001A3C55"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066A36" w:rsidRPr="00066A36" w:rsidRDefault="00066A36" w:rsidP="001A3C55">
      <w:pPr>
        <w:rPr>
          <w:i/>
        </w:rPr>
      </w:pPr>
    </w:p>
    <w:sectPr w:rsidR="00066A36" w:rsidRPr="00066A36" w:rsidSect="005236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8C"/>
    <w:rsid w:val="00066A36"/>
    <w:rsid w:val="00126F1A"/>
    <w:rsid w:val="00135F51"/>
    <w:rsid w:val="0017556B"/>
    <w:rsid w:val="001A3C55"/>
    <w:rsid w:val="001C0A4E"/>
    <w:rsid w:val="001F0DDF"/>
    <w:rsid w:val="003865D2"/>
    <w:rsid w:val="003D5156"/>
    <w:rsid w:val="00433E52"/>
    <w:rsid w:val="00470B1A"/>
    <w:rsid w:val="004C4A8E"/>
    <w:rsid w:val="005236C5"/>
    <w:rsid w:val="00667E6F"/>
    <w:rsid w:val="00686AD3"/>
    <w:rsid w:val="00692E39"/>
    <w:rsid w:val="006A61DA"/>
    <w:rsid w:val="006D21B1"/>
    <w:rsid w:val="006E5800"/>
    <w:rsid w:val="00732163"/>
    <w:rsid w:val="007B7496"/>
    <w:rsid w:val="007D20BA"/>
    <w:rsid w:val="007E278E"/>
    <w:rsid w:val="008772ED"/>
    <w:rsid w:val="009362B3"/>
    <w:rsid w:val="00A7526D"/>
    <w:rsid w:val="00B61C8C"/>
    <w:rsid w:val="00BC6B5B"/>
    <w:rsid w:val="00C668A5"/>
    <w:rsid w:val="00D57A13"/>
    <w:rsid w:val="00F32EF1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21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A1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A13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2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1A3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21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A1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A13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2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1A3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Barbara Sadrina-Wagner</cp:lastModifiedBy>
  <cp:revision>5</cp:revision>
  <dcterms:created xsi:type="dcterms:W3CDTF">2018-10-08T17:29:00Z</dcterms:created>
  <dcterms:modified xsi:type="dcterms:W3CDTF">2018-10-09T14:15:00Z</dcterms:modified>
</cp:coreProperties>
</file>